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0" w:rsidRPr="00B76E02" w:rsidRDefault="00BB3AF0" w:rsidP="006616E7">
      <w:pPr>
        <w:rPr>
          <w:sz w:val="20"/>
          <w:szCs w:val="20"/>
        </w:rPr>
      </w:pPr>
    </w:p>
    <w:p w:rsidR="00BB3AF0" w:rsidRPr="00083287" w:rsidRDefault="00BB3AF0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BB3AF0" w:rsidRPr="00083287" w:rsidRDefault="00BB3AF0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BB3AF0" w:rsidRDefault="00BB3AF0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BB3AF0" w:rsidRPr="00083287" w:rsidRDefault="00BB3AF0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BB3AF0" w:rsidRDefault="00BB3AF0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JAKOUSTIC® ABSORPTIVE</w:t>
      </w:r>
    </w:p>
    <w:p w:rsidR="00BB3AF0" w:rsidRPr="00310EB1" w:rsidRDefault="00BB3AF0" w:rsidP="00310EB1">
      <w:pPr>
        <w:outlineLvl w:val="0"/>
        <w:rPr>
          <w:rFonts w:eastAsia="Times New Roman"/>
          <w:b/>
          <w:sz w:val="20"/>
          <w:szCs w:val="20"/>
        </w:rPr>
      </w:pPr>
    </w:p>
    <w:p w:rsidR="00BB3AF0" w:rsidRPr="00B76E02" w:rsidRDefault="00BB3AF0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BB3AF0" w:rsidRPr="00B76E02" w:rsidRDefault="00BB3AF0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Timber and 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BB3AF0" w:rsidRPr="00331082" w:rsidRDefault="00BB3AF0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BB3AF0" w:rsidRPr="00331082" w:rsidRDefault="00BB3AF0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2000mm High, Post Length 2900mm (2410mm Post Centres) </w:t>
      </w:r>
    </w:p>
    <w:p w:rsidR="00BB3AF0" w:rsidRDefault="00BB3AF0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2500mm High, Post Length 3400mm with 2000mm Spur Post (2410mm Post Centres) </w:t>
      </w:r>
    </w:p>
    <w:p w:rsidR="00BB3AF0" w:rsidRDefault="00BB3AF0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3000mm High, Post Length 3900mm with 2500mm Spur Post (2410mm Post Centres) </w:t>
      </w:r>
    </w:p>
    <w:p w:rsidR="00BB3AF0" w:rsidRPr="009079E2" w:rsidRDefault="00BB3AF0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904E00">
        <w:rPr>
          <w:i/>
          <w:noProof/>
          <w:color w:val="000000"/>
          <w:sz w:val="20"/>
          <w:szCs w:val="20"/>
        </w:rPr>
        <w:t>* Delete above as required</w:t>
      </w:r>
    </w:p>
    <w:p w:rsidR="00BB3AF0" w:rsidRDefault="00BB3AF0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A1083B" w:rsidRDefault="00A1083B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For heights above 3000mm please see </w:t>
      </w:r>
      <w:proofErr w:type="spellStart"/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Jakoustic</w:t>
      </w:r>
      <w:proofErr w:type="spellEnd"/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® Commercial and Highway</w:t>
      </w:r>
    </w:p>
    <w:p w:rsidR="00A1083B" w:rsidRPr="00A1083B" w:rsidRDefault="00A1083B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BB3AF0" w:rsidRPr="00FB3F44" w:rsidRDefault="00BB3AF0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Construction:</w:t>
      </w:r>
    </w:p>
    <w:p w:rsidR="00BB3AF0" w:rsidRPr="00FB3F44" w:rsidRDefault="00BB3AF0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904E0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Jakoustic® Absorptive takes the proven Jakoustic® Reflective design of heavy section planed timber boards with deep interlocking ‘v’ tongue and groove joint, coupled to tuning fork posts and adds an absorptive layer of a mineral Rockwool fibre and protective membrane to one side of the barrier. Offering up to 32dB* reduction in noise, it has been designed for faster installation times on site and can accommodate changes in site levels or profile.</w:t>
      </w:r>
    </w:p>
    <w:p w:rsidR="00BB3AF0" w:rsidRDefault="00BB3AF0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BB3AF0" w:rsidRPr="00E60DB2" w:rsidRDefault="00BB3AF0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Boards:</w:t>
      </w:r>
    </w:p>
    <w:p w:rsidR="00BB3AF0" w:rsidRDefault="00BB3AF0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On one side, Jakcure pressure treated 34mm x 143mm x 4.8m (planed) boards with unique deep interlocking “V” tongue and groove joint</w:t>
      </w:r>
    </w:p>
    <w:p w:rsidR="00BB3AF0" w:rsidRDefault="00BB3AF0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BB3AF0" w:rsidRPr="00EE0406" w:rsidRDefault="00BB3AF0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BB3AF0" w:rsidRPr="00EE0406" w:rsidRDefault="00BB3AF0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Overlength timber tuning fork posts for setting in concrete as standard</w:t>
      </w:r>
    </w:p>
    <w:p w:rsidR="00BB3AF0" w:rsidRPr="00EE0406" w:rsidRDefault="00BB3AF0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BB3AF0" w:rsidRDefault="00BB3AF0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B3AF0" w:rsidRDefault="00BB3AF0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BB3AF0" w:rsidRPr="00331082" w:rsidRDefault="00BB3AF0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Special fixings clamp the acoustic boards between posts</w:t>
      </w:r>
    </w:p>
    <w:p w:rsidR="00BB3AF0" w:rsidRPr="00331082" w:rsidRDefault="00BB3AF0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BB3AF0" w:rsidRPr="00B76E02" w:rsidRDefault="00BB3AF0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BB3AF0" w:rsidRDefault="00BB3AF0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Absorptive face clad in black membrane with vertical timber battens as standard</w:t>
      </w:r>
    </w:p>
    <w:p w:rsidR="00BB3AF0" w:rsidRDefault="00BB3AF0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B3AF0" w:rsidRDefault="00BB3AF0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Planed timber finish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:rsidR="00BB3AF0" w:rsidRDefault="00BB3AF0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B3AF0" w:rsidRPr="009065E3" w:rsidRDefault="00BB3AF0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Installation</w:t>
      </w:r>
    </w:p>
    <w:p w:rsidR="00BB3AF0" w:rsidRPr="00B76E02" w:rsidRDefault="00BB3AF0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B3AF0" w:rsidRDefault="00BB3AF0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In accordance to manufacturers instructions</w:t>
      </w:r>
    </w:p>
    <w:p w:rsidR="00BB3AF0" w:rsidRPr="00B76E02" w:rsidRDefault="00BB3AF0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D85B79" w:rsidRDefault="00D85B79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B3AF0" w:rsidRPr="002F49A5" w:rsidRDefault="00BB3AF0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BB3AF0" w:rsidRDefault="00BB3AF0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B3AF0" w:rsidRDefault="00BB3AF0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BB3AF0" w:rsidSect="00BB3AF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BB3AF0" w:rsidRDefault="00BB3AF0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BB3AF0" w:rsidSect="00BB3AF0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F0" w:rsidRDefault="00BB3AF0" w:rsidP="00D8153F">
      <w:pPr>
        <w:spacing w:after="0" w:line="240" w:lineRule="auto"/>
      </w:pPr>
      <w:r>
        <w:separator/>
      </w:r>
    </w:p>
  </w:endnote>
  <w:endnote w:type="continuationSeparator" w:id="0">
    <w:p w:rsidR="00BB3AF0" w:rsidRDefault="00BB3AF0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F0" w:rsidRDefault="00BB3AF0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F0" w:rsidRDefault="00BB3AF0" w:rsidP="00D8153F">
      <w:pPr>
        <w:spacing w:after="0" w:line="240" w:lineRule="auto"/>
      </w:pPr>
      <w:r>
        <w:separator/>
      </w:r>
    </w:p>
  </w:footnote>
  <w:footnote w:type="continuationSeparator" w:id="0">
    <w:p w:rsidR="00BB3AF0" w:rsidRDefault="00BB3AF0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F0" w:rsidRDefault="00BB3AF0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50</w:t>
    </w:r>
    <w:r>
      <w:t>/Q40/</w:t>
    </w:r>
    <w:r w:rsidRPr="00904E00">
      <w:rPr>
        <w:noProof/>
      </w:rPr>
      <w:t>1119</w:t>
    </w:r>
    <w:r>
      <w:t>/</w:t>
    </w:r>
    <w:r w:rsidR="00A1083B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50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2316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25B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083B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3AF0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660A3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5B79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5C5D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2021-01-20T12:13:00Z</dcterms:created>
  <dcterms:modified xsi:type="dcterms:W3CDTF">2021-01-20T12:13:00Z</dcterms:modified>
</cp:coreProperties>
</file>