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16" w:rsidRPr="00B76E02" w:rsidRDefault="00B41F16" w:rsidP="006616E7">
      <w:pPr>
        <w:rPr>
          <w:sz w:val="20"/>
          <w:szCs w:val="20"/>
        </w:rPr>
      </w:pPr>
    </w:p>
    <w:p w:rsidR="00B41F16" w:rsidRPr="00083287" w:rsidRDefault="00B41F16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B41F16" w:rsidRPr="00083287" w:rsidRDefault="00B41F16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 xml:space="preserve">b: </w:t>
      </w:r>
      <w:hyperlink r:id="rId7" w:history="1">
        <w:r w:rsidRPr="00D55EEB">
          <w:rPr>
            <w:rStyle w:val="Hyperlink"/>
            <w:rFonts w:eastAsia="Times New Roman"/>
            <w:b/>
            <w:sz w:val="20"/>
            <w:szCs w:val="20"/>
          </w:rPr>
          <w:t>www.jacksons-security.co.uk</w:t>
        </w:r>
      </w:hyperlink>
    </w:p>
    <w:p w:rsidR="00B41F16" w:rsidRDefault="00B41F16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B41F16" w:rsidRPr="00083287" w:rsidRDefault="00B41F16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B41F16" w:rsidRDefault="00B41F16" w:rsidP="0072222C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377168">
        <w:rPr>
          <w:rFonts w:eastAsia="Times New Roman"/>
          <w:b/>
          <w:noProof/>
          <w:sz w:val="20"/>
          <w:szCs w:val="20"/>
        </w:rPr>
        <w:t>Ball Stop</w:t>
      </w:r>
    </w:p>
    <w:p w:rsidR="0072222C" w:rsidRPr="00310EB1" w:rsidRDefault="0072222C" w:rsidP="0072222C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B41F16" w:rsidRPr="00B76E02" w:rsidRDefault="00B41F16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B41F16" w:rsidRPr="00B76E02" w:rsidRDefault="00B41F16" w:rsidP="00F64519">
      <w:pPr>
        <w:rPr>
          <w:color w:val="000000"/>
          <w:sz w:val="20"/>
          <w:szCs w:val="20"/>
        </w:rPr>
      </w:pPr>
      <w:r w:rsidRPr="00377168">
        <w:rPr>
          <w:noProof/>
          <w:color w:val="000000"/>
          <w:sz w:val="20"/>
          <w:szCs w:val="20"/>
        </w:rPr>
        <w:t>Metal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B41F16" w:rsidRPr="00331082" w:rsidRDefault="00B41F16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B41F16" w:rsidRPr="00331082" w:rsidRDefault="00B41F16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377168">
        <w:rPr>
          <w:rFonts w:asciiTheme="minorHAnsi" w:hAnsiTheme="minorHAnsi"/>
          <w:noProof/>
          <w:sz w:val="20"/>
        </w:rPr>
        <w:t>4000mm High, Post: 4150m Long, 60.3mm Ø circular hollow section, 3000mm Post Centres</w:t>
      </w:r>
    </w:p>
    <w:p w:rsidR="00B41F16" w:rsidRDefault="00B41F16" w:rsidP="009079E2">
      <w:pPr>
        <w:spacing w:after="0"/>
        <w:outlineLvl w:val="0"/>
        <w:rPr>
          <w:color w:val="000000"/>
          <w:sz w:val="20"/>
          <w:szCs w:val="20"/>
        </w:rPr>
      </w:pPr>
      <w:r w:rsidRPr="00377168">
        <w:rPr>
          <w:noProof/>
          <w:color w:val="000000"/>
          <w:sz w:val="20"/>
          <w:szCs w:val="20"/>
        </w:rPr>
        <w:t>5000mm High, Post: 5150m Long, 60.3mm Ø circular hollow section, 3000mm Post Centres</w:t>
      </w:r>
    </w:p>
    <w:p w:rsidR="00B41F16" w:rsidRDefault="00B41F16" w:rsidP="009079E2">
      <w:pPr>
        <w:spacing w:after="0"/>
        <w:outlineLvl w:val="0"/>
        <w:rPr>
          <w:color w:val="000000"/>
          <w:sz w:val="20"/>
          <w:szCs w:val="20"/>
        </w:rPr>
      </w:pPr>
      <w:r w:rsidRPr="00377168">
        <w:rPr>
          <w:noProof/>
          <w:color w:val="000000"/>
          <w:sz w:val="20"/>
          <w:szCs w:val="20"/>
        </w:rPr>
        <w:t>6000mm High, Post: 6150m Long, 60.3mm Ø circular hollow section, 3000mm Post Centres</w:t>
      </w:r>
    </w:p>
    <w:p w:rsidR="00B41F16" w:rsidRDefault="00B41F16" w:rsidP="009079E2">
      <w:pPr>
        <w:spacing w:after="0"/>
        <w:outlineLvl w:val="0"/>
        <w:rPr>
          <w:color w:val="000000"/>
          <w:sz w:val="20"/>
          <w:szCs w:val="20"/>
        </w:rPr>
      </w:pPr>
      <w:r w:rsidRPr="00377168">
        <w:rPr>
          <w:noProof/>
          <w:color w:val="000000"/>
          <w:sz w:val="20"/>
          <w:szCs w:val="20"/>
        </w:rPr>
        <w:t>7000mm High, Post: 7150m Long, 60.3mm Ø circular hollow section, 3000mm Post Centres</w:t>
      </w:r>
    </w:p>
    <w:p w:rsidR="00B41F16" w:rsidRDefault="00B41F16" w:rsidP="009079E2">
      <w:pPr>
        <w:spacing w:after="0"/>
        <w:outlineLvl w:val="0"/>
        <w:rPr>
          <w:color w:val="000000"/>
          <w:sz w:val="20"/>
          <w:szCs w:val="20"/>
        </w:rPr>
      </w:pPr>
      <w:r w:rsidRPr="00377168">
        <w:rPr>
          <w:noProof/>
          <w:color w:val="000000"/>
          <w:sz w:val="20"/>
          <w:szCs w:val="20"/>
        </w:rPr>
        <w:t>8000mm High, Post: 8150m Long, 60.3mm Ø circular hollow section, 3000mm Post Centres</w:t>
      </w:r>
    </w:p>
    <w:p w:rsidR="00B41F16" w:rsidRDefault="00B41F16" w:rsidP="009079E2">
      <w:pPr>
        <w:spacing w:after="0"/>
        <w:outlineLvl w:val="0"/>
        <w:rPr>
          <w:color w:val="000000"/>
          <w:sz w:val="20"/>
          <w:szCs w:val="20"/>
        </w:rPr>
      </w:pPr>
      <w:r w:rsidRPr="00377168">
        <w:rPr>
          <w:noProof/>
          <w:color w:val="000000"/>
          <w:sz w:val="20"/>
          <w:szCs w:val="20"/>
        </w:rPr>
        <w:t>9000mm High, Post: 9150m Long, 60.3mm Ø circular hollow section, 3000mm Post Centres</w:t>
      </w:r>
    </w:p>
    <w:p w:rsidR="00B41F16" w:rsidRPr="009079E2" w:rsidRDefault="00B41F16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377168">
        <w:rPr>
          <w:i/>
          <w:noProof/>
          <w:color w:val="000000"/>
          <w:sz w:val="20"/>
          <w:szCs w:val="20"/>
        </w:rPr>
        <w:t>* Delete above as required</w:t>
      </w:r>
    </w:p>
    <w:p w:rsidR="00B41F16" w:rsidRDefault="00B41F16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B41F16" w:rsidRDefault="00B41F16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B41F16" w:rsidRPr="00EE0406" w:rsidRDefault="00B41F16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77168">
        <w:rPr>
          <w:rFonts w:asciiTheme="minorHAnsi" w:hAnsiTheme="minorHAnsi"/>
          <w:b/>
          <w:noProof/>
          <w:sz w:val="20"/>
        </w:rPr>
        <w:t>Post Construction:</w:t>
      </w:r>
    </w:p>
    <w:p w:rsidR="00B41F16" w:rsidRPr="00EE0406" w:rsidRDefault="00B41F16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377168">
        <w:rPr>
          <w:rFonts w:asciiTheme="minorHAnsi" w:hAnsiTheme="minorHAnsi"/>
          <w:noProof/>
          <w:sz w:val="20"/>
        </w:rPr>
        <w:t>Posts are made using circular hollow section steel hot dip galvanised inside and out to BS EN 1461 as standard</w:t>
      </w:r>
    </w:p>
    <w:p w:rsidR="00B41F16" w:rsidRPr="00EE0406" w:rsidRDefault="00B41F16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:rsidR="00B41F16" w:rsidRDefault="00916B77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>
        <w:rPr>
          <w:rFonts w:eastAsia="Times New Roman"/>
          <w:bCs/>
          <w:noProof/>
          <w:sz w:val="20"/>
          <w:szCs w:val="20"/>
          <w:lang w:eastAsia="en-GB"/>
        </w:rPr>
        <w:t>Post size will be depende</w:t>
      </w:r>
      <w:r w:rsidR="00B41F16" w:rsidRPr="00377168">
        <w:rPr>
          <w:rFonts w:eastAsia="Times New Roman"/>
          <w:bCs/>
          <w:noProof/>
          <w:sz w:val="20"/>
          <w:szCs w:val="20"/>
          <w:lang w:eastAsia="en-GB"/>
        </w:rPr>
        <w:t>nt on location and fence height.</w:t>
      </w:r>
    </w:p>
    <w:p w:rsidR="00B41F16" w:rsidRDefault="00B41F1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B41F16" w:rsidRDefault="00B41F1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377168">
        <w:rPr>
          <w:rFonts w:eastAsia="Times New Roman"/>
          <w:bCs/>
          <w:noProof/>
          <w:sz w:val="20"/>
          <w:szCs w:val="20"/>
          <w:lang w:eastAsia="en-GB"/>
        </w:rPr>
        <w:t>Top Rail as standard</w:t>
      </w:r>
    </w:p>
    <w:p w:rsidR="00B41F16" w:rsidRDefault="00B41F1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377168">
        <w:rPr>
          <w:rFonts w:eastAsia="Times New Roman"/>
          <w:bCs/>
          <w:noProof/>
          <w:sz w:val="20"/>
          <w:szCs w:val="20"/>
          <w:lang w:eastAsia="en-GB"/>
        </w:rPr>
        <w:t>Base plated to bolt down onto concrete 150mm below ground level</w:t>
      </w:r>
    </w:p>
    <w:p w:rsidR="00B41F16" w:rsidRDefault="00B41F1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B41F16" w:rsidRPr="00331082" w:rsidRDefault="00B41F16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B41F16" w:rsidRPr="00B76E02" w:rsidRDefault="00B41F16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B41F16" w:rsidRDefault="00B41F16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377168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as standard</w:t>
      </w:r>
    </w:p>
    <w:p w:rsidR="00B41F16" w:rsidRDefault="00B41F16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B41F16" w:rsidRDefault="00B41F16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377168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then polyester powder coated with Akzo Nobel Interpon coating in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377168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377168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6005].</w:t>
      </w:r>
    </w:p>
    <w:p w:rsidR="00B41F16" w:rsidRPr="009065E3" w:rsidRDefault="00B41F16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B41F16" w:rsidRDefault="00B41F16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377168">
        <w:rPr>
          <w:noProof/>
          <w:sz w:val="20"/>
          <w:szCs w:val="20"/>
        </w:rPr>
        <w:t>Fence panels and posts galvanised as standard then polyester powder coated with Akzo Nobel Interpon coating in special [Insert RAL/BS].</w:t>
      </w:r>
    </w:p>
    <w:p w:rsidR="00B41F16" w:rsidRDefault="00B41F16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B41F16" w:rsidRDefault="00B41F16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377168">
        <w:rPr>
          <w:noProof/>
          <w:sz w:val="20"/>
          <w:szCs w:val="20"/>
        </w:rPr>
        <w:t>Marine c</w:t>
      </w:r>
      <w:r w:rsidR="005C1535">
        <w:rPr>
          <w:noProof/>
          <w:sz w:val="20"/>
          <w:szCs w:val="20"/>
        </w:rPr>
        <w:t xml:space="preserve">oating required as installation </w:t>
      </w:r>
      <w:r w:rsidRPr="00377168">
        <w:rPr>
          <w:noProof/>
          <w:sz w:val="20"/>
          <w:szCs w:val="20"/>
        </w:rPr>
        <w:t>is within 500m of salt water or estuary.</w:t>
      </w:r>
    </w:p>
    <w:p w:rsidR="00B41F16" w:rsidRDefault="00B41F16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B41F16" w:rsidRPr="001E348A" w:rsidRDefault="00B41F16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377168">
        <w:rPr>
          <w:i/>
          <w:noProof/>
          <w:sz w:val="20"/>
          <w:szCs w:val="20"/>
        </w:rPr>
        <w:t>* Delete above as required</w:t>
      </w:r>
    </w:p>
    <w:p w:rsidR="00B41F16" w:rsidRDefault="00B41F16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B41F16" w:rsidRDefault="00B41F16" w:rsidP="002F49A5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377168">
        <w:rPr>
          <w:rFonts w:eastAsia="Times New Roman"/>
          <w:b/>
          <w:bCs/>
          <w:noProof/>
          <w:sz w:val="20"/>
          <w:szCs w:val="20"/>
          <w:lang w:eastAsia="en-GB"/>
        </w:rPr>
        <w:t>Netting/Mesh:</w:t>
      </w:r>
    </w:p>
    <w:p w:rsidR="00B41F16" w:rsidRPr="00A97601" w:rsidRDefault="00B41F16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377168">
        <w:rPr>
          <w:rFonts w:eastAsia="Times New Roman"/>
          <w:bCs/>
          <w:noProof/>
          <w:sz w:val="20"/>
          <w:szCs w:val="20"/>
          <w:lang w:eastAsia="en-GB"/>
        </w:rPr>
        <w:t>Netting is constructed from 1.8mm black polyethylene knotless, mesh 28 x 28mm</w:t>
      </w:r>
    </w:p>
    <w:p w:rsidR="00B41F16" w:rsidRPr="002F49A5" w:rsidRDefault="00B41F16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377168">
        <w:rPr>
          <w:rFonts w:eastAsia="Times New Roman"/>
          <w:bCs/>
          <w:noProof/>
          <w:sz w:val="20"/>
          <w:szCs w:val="20"/>
          <w:lang w:eastAsia="en-GB"/>
        </w:rPr>
        <w:t>Welded Mesh - [Galvanised / Black / Green PVC Coated]</w:t>
      </w:r>
    </w:p>
    <w:p w:rsidR="00B41F16" w:rsidRDefault="00B41F16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377168">
        <w:rPr>
          <w:rFonts w:eastAsia="Times New Roman"/>
          <w:bCs/>
          <w:noProof/>
          <w:sz w:val="20"/>
          <w:szCs w:val="20"/>
          <w:lang w:eastAsia="en-GB"/>
        </w:rPr>
        <w:t>Chain Link - [Galvanised / Black / Green PVC Coated]</w:t>
      </w:r>
    </w:p>
    <w:p w:rsidR="0072222C" w:rsidRDefault="0072222C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B41F16" w:rsidRPr="002F49A5" w:rsidRDefault="00B41F16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B41F16" w:rsidRDefault="00B41F16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B41F16" w:rsidRDefault="005C1535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For more</w:t>
      </w:r>
      <w:r w:rsidR="00B41F16" w:rsidRPr="002F49A5">
        <w:rPr>
          <w:sz w:val="20"/>
          <w:szCs w:val="20"/>
        </w:rPr>
        <w:t xml:space="preserve"> information please contact Jacksons Fencing. We reserve the right to alter specification within </w:t>
      </w:r>
      <w:r w:rsidR="00B41F16">
        <w:rPr>
          <w:sz w:val="20"/>
          <w:szCs w:val="20"/>
        </w:rPr>
        <w:t>this</w:t>
      </w:r>
      <w:r w:rsidR="00B41F16" w:rsidRPr="002F49A5">
        <w:rPr>
          <w:sz w:val="20"/>
          <w:szCs w:val="20"/>
        </w:rPr>
        <w:t xml:space="preserve"> document at any time</w:t>
      </w:r>
      <w:r w:rsidR="0072222C">
        <w:rPr>
          <w:sz w:val="20"/>
          <w:szCs w:val="20"/>
        </w:rPr>
        <w:t>.</w:t>
      </w:r>
    </w:p>
    <w:sectPr w:rsidR="00B41F16" w:rsidSect="00B41F16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F16" w:rsidRDefault="00B41F16" w:rsidP="00D8153F">
      <w:pPr>
        <w:spacing w:after="0" w:line="240" w:lineRule="auto"/>
      </w:pPr>
      <w:r>
        <w:separator/>
      </w:r>
    </w:p>
  </w:endnote>
  <w:endnote w:type="continuationSeparator" w:id="0">
    <w:p w:rsidR="00B41F16" w:rsidRDefault="00B41F16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0F" w:rsidRDefault="0097470F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F16" w:rsidRDefault="00B41F16" w:rsidP="00D8153F">
      <w:pPr>
        <w:spacing w:after="0" w:line="240" w:lineRule="auto"/>
      </w:pPr>
      <w:r>
        <w:separator/>
      </w:r>
    </w:p>
  </w:footnote>
  <w:footnote w:type="continuationSeparator" w:id="0">
    <w:p w:rsidR="00B41F16" w:rsidRDefault="00B41F16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0F" w:rsidRDefault="0097470F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B05B17" w:rsidRPr="00377168">
      <w:rPr>
        <w:noProof/>
      </w:rPr>
      <w:t>3</w:t>
    </w:r>
    <w:r>
      <w:t>/Q40/</w:t>
    </w:r>
    <w:r w:rsidR="00B05B17" w:rsidRPr="00377168">
      <w:rPr>
        <w:noProof/>
      </w:rPr>
      <w:t>1119</w:t>
    </w:r>
    <w:r>
      <w:t>/</w:t>
    </w:r>
    <w:r w:rsidR="00B05B17" w:rsidRPr="00377168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45F6E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2B1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1535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48AD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97A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222C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447C8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16B77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7470F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05B17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1F16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5EEB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1AC2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www.jacksons-securit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Myhill</cp:lastModifiedBy>
  <cp:revision>4</cp:revision>
  <cp:lastPrinted>2020-11-23T12:25:00Z</cp:lastPrinted>
  <dcterms:created xsi:type="dcterms:W3CDTF">2020-11-23T12:29:00Z</dcterms:created>
  <dcterms:modified xsi:type="dcterms:W3CDTF">2020-12-01T10:22:00Z</dcterms:modified>
</cp:coreProperties>
</file>