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6CC5" w14:textId="77777777" w:rsidR="00537B46" w:rsidRPr="00B76E02" w:rsidRDefault="00537B46" w:rsidP="006616E7">
      <w:pPr>
        <w:rPr>
          <w:sz w:val="20"/>
          <w:szCs w:val="20"/>
        </w:rPr>
      </w:pPr>
    </w:p>
    <w:p w14:paraId="28656B01" w14:textId="77777777" w:rsidR="00537B46" w:rsidRPr="00083287" w:rsidRDefault="00537B4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14:paraId="55C6C9FF" w14:textId="77777777" w:rsidR="00537B46" w:rsidRPr="00083287" w:rsidRDefault="00537B4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14:paraId="46402429" w14:textId="77777777" w:rsidR="00537B46" w:rsidRDefault="00537B4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14:paraId="25B821A5" w14:textId="77777777" w:rsidR="00537B46" w:rsidRPr="00083287" w:rsidRDefault="00537B4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14:paraId="23EF8E3C" w14:textId="709FFB0C" w:rsidR="00537B46" w:rsidRDefault="00537B4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="00C21AAD" w:rsidRPr="00904E00">
        <w:rPr>
          <w:rFonts w:eastAsia="Times New Roman"/>
          <w:b/>
          <w:noProof/>
          <w:sz w:val="20"/>
          <w:szCs w:val="20"/>
        </w:rPr>
        <w:t>E</w:t>
      </w:r>
      <w:r w:rsidR="00C21AAD">
        <w:rPr>
          <w:rFonts w:eastAsia="Times New Roman"/>
          <w:b/>
          <w:noProof/>
          <w:sz w:val="20"/>
          <w:szCs w:val="20"/>
        </w:rPr>
        <w:t>uroGuard</w:t>
      </w:r>
      <w:r w:rsidRPr="00904E00">
        <w:rPr>
          <w:rFonts w:eastAsia="Times New Roman"/>
          <w:b/>
          <w:noProof/>
          <w:sz w:val="20"/>
          <w:szCs w:val="20"/>
        </w:rPr>
        <w:t>® R</w:t>
      </w:r>
      <w:r w:rsidR="00C21AAD">
        <w:rPr>
          <w:rFonts w:eastAsia="Times New Roman"/>
          <w:b/>
          <w:noProof/>
          <w:sz w:val="20"/>
          <w:szCs w:val="20"/>
        </w:rPr>
        <w:t>ebound</w:t>
      </w:r>
    </w:p>
    <w:p w14:paraId="38305EBA" w14:textId="77777777" w:rsidR="00537B46" w:rsidRPr="00310EB1" w:rsidRDefault="00537B46" w:rsidP="00310EB1">
      <w:pPr>
        <w:outlineLvl w:val="0"/>
        <w:rPr>
          <w:rFonts w:eastAsia="Times New Roman"/>
          <w:b/>
          <w:sz w:val="20"/>
          <w:szCs w:val="20"/>
        </w:rPr>
      </w:pPr>
    </w:p>
    <w:p w14:paraId="32AED1A0" w14:textId="6F2BC6D9" w:rsidR="00537B46" w:rsidRPr="00B76E02" w:rsidRDefault="00C21AAD" w:rsidP="00624095">
      <w:pPr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Guarantee:</w:t>
      </w:r>
    </w:p>
    <w:p w14:paraId="77ACA89C" w14:textId="07B89E48" w:rsidR="00537B46" w:rsidRPr="00B76E02" w:rsidRDefault="00C21AAD" w:rsidP="00F64519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Steel </w:t>
      </w:r>
      <w:r w:rsidR="00537B46" w:rsidRPr="00B76E02">
        <w:rPr>
          <w:color w:val="000000"/>
          <w:sz w:val="20"/>
          <w:szCs w:val="20"/>
        </w:rPr>
        <w:t>fe</w:t>
      </w:r>
      <w:r w:rsidR="00537B46">
        <w:rPr>
          <w:color w:val="000000"/>
          <w:sz w:val="20"/>
          <w:szCs w:val="20"/>
        </w:rPr>
        <w:t>ncing and gates designed and manufactured</w:t>
      </w:r>
      <w:r w:rsidR="00537B46" w:rsidRPr="00B76E02">
        <w:rPr>
          <w:color w:val="000000"/>
          <w:sz w:val="20"/>
          <w:szCs w:val="20"/>
        </w:rPr>
        <w:t xml:space="preserve"> t</w:t>
      </w:r>
      <w:r w:rsidR="00537B46">
        <w:rPr>
          <w:color w:val="000000"/>
          <w:sz w:val="20"/>
          <w:szCs w:val="20"/>
        </w:rPr>
        <w:t>o be fit for purpose and providing</w:t>
      </w:r>
      <w:r w:rsidR="00537B46" w:rsidRPr="00B76E02">
        <w:rPr>
          <w:color w:val="000000"/>
          <w:sz w:val="20"/>
          <w:szCs w:val="20"/>
        </w:rPr>
        <w:t xml:space="preserve"> a m</w:t>
      </w:r>
      <w:r w:rsidR="00537B46">
        <w:rPr>
          <w:color w:val="000000"/>
          <w:sz w:val="20"/>
          <w:szCs w:val="20"/>
        </w:rPr>
        <w:t xml:space="preserve">inimum 25 year guarantee, </w:t>
      </w:r>
      <w:r w:rsidR="00537B46" w:rsidRPr="00B76E02">
        <w:rPr>
          <w:color w:val="000000"/>
          <w:sz w:val="20"/>
          <w:szCs w:val="20"/>
        </w:rPr>
        <w:t>deliver</w:t>
      </w:r>
      <w:r w:rsidR="00537B46">
        <w:rPr>
          <w:color w:val="000000"/>
          <w:sz w:val="20"/>
          <w:szCs w:val="20"/>
        </w:rPr>
        <w:t>ing the</w:t>
      </w:r>
      <w:r w:rsidR="00537B46" w:rsidRPr="00B76E02">
        <w:rPr>
          <w:color w:val="000000"/>
          <w:sz w:val="20"/>
          <w:szCs w:val="20"/>
        </w:rPr>
        <w:t xml:space="preserve"> lowest wh</w:t>
      </w:r>
      <w:r w:rsidR="00537B46">
        <w:rPr>
          <w:color w:val="000000"/>
          <w:sz w:val="20"/>
          <w:szCs w:val="20"/>
        </w:rPr>
        <w:t xml:space="preserve">ole life cost and significantly </w:t>
      </w:r>
      <w:r w:rsidR="00537B46" w:rsidRPr="00B76E02">
        <w:rPr>
          <w:color w:val="000000"/>
          <w:sz w:val="20"/>
          <w:szCs w:val="20"/>
        </w:rPr>
        <w:t>reduced carbon footprint.</w:t>
      </w:r>
    </w:p>
    <w:p w14:paraId="22847051" w14:textId="4940FC02" w:rsidR="00316CCE" w:rsidRPr="00331082" w:rsidRDefault="00316CCE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Typical Fencing &amp; Posts (Subjective to site location):</w:t>
      </w:r>
    </w:p>
    <w:p w14:paraId="22D2FB6B" w14:textId="77777777" w:rsidR="00537B46" w:rsidRPr="00331082" w:rsidRDefault="00537B46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 xml:space="preserve">2030mm High, Post Length: 2800mm, Post Dimensions: 80 x 60mm (3010mm Post Centres) </w:t>
      </w:r>
    </w:p>
    <w:p w14:paraId="13040666" w14:textId="77777777" w:rsidR="00537B46" w:rsidRDefault="00537B46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1C763852" w14:textId="77777777" w:rsidR="00537B46" w:rsidRPr="00FB3F44" w:rsidRDefault="00537B46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Panel Construction:</w:t>
      </w:r>
    </w:p>
    <w:p w14:paraId="7E5B5D47" w14:textId="3457D1C6" w:rsidR="00537B46" w:rsidRPr="00FB3F44" w:rsidRDefault="00537B46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904E00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Constructed from double 8mm horizontal wire, 6mm vertical wire. Mesh 50 x 66.6mm at the base to a height of 1230mm which then reverts to 200 x 50mm</w:t>
      </w:r>
    </w:p>
    <w:p w14:paraId="1216758A" w14:textId="77777777" w:rsidR="00537B46" w:rsidRDefault="00537B46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02A7F5A5" w14:textId="77777777" w:rsidR="00537B46" w:rsidRPr="00E60DB2" w:rsidRDefault="00537B46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Mesh:</w:t>
      </w:r>
    </w:p>
    <w:p w14:paraId="00876B80" w14:textId="77777777" w:rsidR="00537B46" w:rsidRDefault="00537B46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Constructed from double 8mm horizontal wire, 6mm vertical wire. Mesh 50 x 66.6mm at the base to a height of 1230mm which then reverts to 200 x 50mm</w:t>
      </w:r>
    </w:p>
    <w:p w14:paraId="6633B596" w14:textId="77777777" w:rsidR="00537B46" w:rsidRDefault="00537B46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14:paraId="68CA3325" w14:textId="77777777" w:rsidR="00537B46" w:rsidRPr="00EE0406" w:rsidRDefault="00537B46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Posts:</w:t>
      </w:r>
    </w:p>
    <w:p w14:paraId="3019029C" w14:textId="77777777" w:rsidR="00537B46" w:rsidRPr="00EE0406" w:rsidRDefault="00537B46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Posts are made using rectangular hollow section steel hot dip galvanised inside and out to BS EN 1461 as standard and supplied with flat post caps in black polypropylene.</w:t>
      </w:r>
    </w:p>
    <w:p w14:paraId="4A85F14A" w14:textId="77777777" w:rsidR="00537B46" w:rsidRPr="00EE0406" w:rsidRDefault="00537B46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14:paraId="0F867CD3" w14:textId="77777777" w:rsidR="00537B46" w:rsidRDefault="00537B4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356F756F" w14:textId="77777777" w:rsidR="00537B46" w:rsidRDefault="00537B4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14:paraId="0FF8E171" w14:textId="77777777" w:rsidR="00537B46" w:rsidRDefault="00537B4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14:paraId="59ED75C7" w14:textId="77777777" w:rsidR="00537B46" w:rsidRDefault="00537B4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14:paraId="05CC494F" w14:textId="77777777" w:rsidR="00537B46" w:rsidRPr="007B520B" w:rsidRDefault="00537B4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904E00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14:paraId="09251267" w14:textId="77777777" w:rsidR="00537B46" w:rsidRDefault="00537B4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6E3F9D75" w14:textId="77777777" w:rsidR="00537B46" w:rsidRPr="00331082" w:rsidRDefault="00537B46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19887982" w14:textId="77777777" w:rsidR="00537B46" w:rsidRPr="00B76E02" w:rsidRDefault="00537B46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14:paraId="1183F914" w14:textId="77777777" w:rsidR="00C21AAD" w:rsidRDefault="00C21AAD" w:rsidP="00C21AAD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Galfan® zinc alloy coated to BS EN 10244-2:2009 class A. Posts supplied galvanised inside and out to BS EN 1461 as standard.</w:t>
      </w:r>
    </w:p>
    <w:p w14:paraId="0EF72592" w14:textId="77777777" w:rsidR="00C21AAD" w:rsidRDefault="00C21AAD" w:rsidP="00C21AAD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14:paraId="3A691972" w14:textId="489A0B5F" w:rsidR="00C21AAD" w:rsidRDefault="00C21AAD" w:rsidP="00C21AAD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Galvanised  to BS EN 1461</w:t>
      </w:r>
      <w:bookmarkStart w:id="0" w:name="_Hlk141192488"/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then polyester powder coated 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with architectural grade Akzo Nobel </w:t>
      </w:r>
      <w:proofErr w:type="spellStart"/>
      <w:r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>
        <w:rPr>
          <w:rFonts w:eastAsia="Times New Roman"/>
          <w:color w:val="000000"/>
          <w:sz w:val="20"/>
          <w:szCs w:val="20"/>
          <w:lang w:eastAsia="en-GB"/>
        </w:rPr>
        <w:t xml:space="preserve"> powder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in standard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9005].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</w:t>
      </w:r>
      <w:r>
        <w:rPr>
          <w:rFonts w:eastAsia="Times New Roman"/>
          <w:color w:val="000000"/>
          <w:sz w:val="20"/>
          <w:szCs w:val="20"/>
          <w:lang w:eastAsia="en-GB"/>
        </w:rPr>
        <w:t>.  [White RAL 9010]. [Blue RAL 5010]. [Blue BS 20-C-40]. [Brown RAL 8017]. [Yellow RAL 1018]. [Grey RAL 7012]. [Red RAL 3020].</w:t>
      </w:r>
      <w:bookmarkEnd w:id="0"/>
      <w:r w:rsidR="00F76658">
        <w:rPr>
          <w:rFonts w:eastAsia="Times New Roman"/>
          <w:color w:val="000000"/>
          <w:sz w:val="20"/>
          <w:szCs w:val="20"/>
          <w:lang w:eastAsia="en-GB"/>
        </w:rPr>
        <w:t xml:space="preserve"> Or </w:t>
      </w:r>
      <w:r w:rsidR="00F76658">
        <w:rPr>
          <w:noProof/>
          <w:sz w:val="20"/>
          <w:szCs w:val="20"/>
        </w:rPr>
        <w:t>special [Insert RAL/BS].</w:t>
      </w:r>
    </w:p>
    <w:p w14:paraId="2FA0CD31" w14:textId="77777777" w:rsidR="00C21AAD" w:rsidRDefault="00C21AAD" w:rsidP="00C21AAD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46EC937D" w14:textId="77777777" w:rsidR="00C21AAD" w:rsidRDefault="00C21AAD" w:rsidP="00C21AAD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t>Marine coating required as installation is within 500m of salt water or estuary in [Insert RAL/BS].</w:t>
      </w:r>
    </w:p>
    <w:p w14:paraId="0D9BEE4D" w14:textId="77777777" w:rsidR="00537B46" w:rsidRDefault="00537B46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14:paraId="3211C848" w14:textId="77777777" w:rsidR="00537B46" w:rsidRPr="001E348A" w:rsidRDefault="00537B46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904E00">
        <w:rPr>
          <w:i/>
          <w:noProof/>
          <w:sz w:val="20"/>
          <w:szCs w:val="20"/>
        </w:rPr>
        <w:t>* Delete above as required</w:t>
      </w:r>
    </w:p>
    <w:p w14:paraId="6F3D307E" w14:textId="77777777" w:rsidR="00537B46" w:rsidRDefault="00537B46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197A56C6" w14:textId="77777777" w:rsidR="00537B46" w:rsidRDefault="00537B46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055FAD4B" w14:textId="77777777" w:rsidR="00537B46" w:rsidRDefault="00537B46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4287D509" w14:textId="77777777" w:rsidR="00537B46" w:rsidRPr="009065E3" w:rsidRDefault="00537B46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14:paraId="70049C59" w14:textId="77777777" w:rsidR="00537B46" w:rsidRPr="00B76E02" w:rsidRDefault="00537B46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6B1384ED" w14:textId="58B309E3" w:rsidR="00316CCE" w:rsidRDefault="00537B46" w:rsidP="00316CCE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Holes: Excavate neatly and with vertical sides</w:t>
      </w:r>
      <w:r w:rsidR="00316CCE">
        <w:rPr>
          <w:rFonts w:eastAsia="Times New Roman"/>
          <w:bCs/>
          <w:noProof/>
          <w:sz w:val="20"/>
          <w:szCs w:val="20"/>
          <w:lang w:eastAsia="en-GB"/>
        </w:rPr>
        <w:t>, with a size appropriate to the site exposure</w:t>
      </w:r>
      <w:r w:rsidR="005E43C9">
        <w:rPr>
          <w:rFonts w:eastAsia="Times New Roman"/>
          <w:bCs/>
          <w:noProof/>
          <w:sz w:val="20"/>
          <w:szCs w:val="20"/>
          <w:lang w:eastAsia="en-GB"/>
        </w:rPr>
        <w:t xml:space="preserve"> and local ground</w:t>
      </w:r>
      <w:r w:rsidR="00316CCE">
        <w:rPr>
          <w:rFonts w:eastAsia="Times New Roman"/>
          <w:bCs/>
          <w:noProof/>
          <w:sz w:val="20"/>
          <w:szCs w:val="20"/>
          <w:lang w:eastAsia="en-GB"/>
        </w:rPr>
        <w:t>.</w:t>
      </w:r>
    </w:p>
    <w:p w14:paraId="7BEEF99D" w14:textId="66DF6305" w:rsidR="00537B46" w:rsidRDefault="00537B4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19EB02D5" w14:textId="77777777" w:rsidR="00537B46" w:rsidRDefault="00537B4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67D87686" w14:textId="77777777" w:rsidR="00537B46" w:rsidRDefault="00537B4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14:paraId="7647E804" w14:textId="77777777" w:rsidR="00537B46" w:rsidRDefault="00537B4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3F9CCC87" w14:textId="77777777" w:rsidR="00537B46" w:rsidRDefault="00537B4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14:paraId="7D5F203F" w14:textId="77777777" w:rsidR="00537B46" w:rsidRDefault="00537B4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4564FC7C" w14:textId="77777777" w:rsidR="00537B46" w:rsidRDefault="00537B4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14:paraId="4E36F497" w14:textId="77777777" w:rsidR="00537B46" w:rsidRDefault="00537B4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2D523300" w14:textId="77777777" w:rsidR="00537B46" w:rsidRPr="00B76E02" w:rsidRDefault="00537B46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14:paraId="457B614A" w14:textId="77777777" w:rsidR="00537B46" w:rsidRPr="002F49A5" w:rsidRDefault="00537B46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14:paraId="29502901" w14:textId="77777777" w:rsidR="00537B46" w:rsidRDefault="00537B46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341CC08" w14:textId="77777777" w:rsidR="00537B46" w:rsidRDefault="00537B46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537B46" w:rsidSect="00537B46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14:paraId="0E3CF905" w14:textId="77777777" w:rsidR="00537B46" w:rsidRDefault="00537B46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537B46" w:rsidSect="00537B46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A4AC" w14:textId="77777777" w:rsidR="00537B46" w:rsidRDefault="00537B46" w:rsidP="00D8153F">
      <w:pPr>
        <w:spacing w:after="0" w:line="240" w:lineRule="auto"/>
      </w:pPr>
      <w:r>
        <w:separator/>
      </w:r>
    </w:p>
  </w:endnote>
  <w:endnote w:type="continuationSeparator" w:id="0">
    <w:p w14:paraId="67A86A68" w14:textId="77777777" w:rsidR="00537B46" w:rsidRDefault="00537B46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6A2E" w14:textId="77777777" w:rsidR="00537B46" w:rsidRDefault="00537B46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90D0" w14:textId="77777777"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EB71" w14:textId="77777777" w:rsidR="00537B46" w:rsidRDefault="00537B46" w:rsidP="00D8153F">
      <w:pPr>
        <w:spacing w:after="0" w:line="240" w:lineRule="auto"/>
      </w:pPr>
      <w:r>
        <w:separator/>
      </w:r>
    </w:p>
  </w:footnote>
  <w:footnote w:type="continuationSeparator" w:id="0">
    <w:p w14:paraId="3D302677" w14:textId="77777777" w:rsidR="00537B46" w:rsidRDefault="00537B46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A063" w14:textId="3E6708E4" w:rsidR="00537B46" w:rsidRDefault="00537B46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7F24C15" wp14:editId="055DAD6B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904E00">
      <w:rPr>
        <w:noProof/>
      </w:rPr>
      <w:t>19</w:t>
    </w:r>
    <w:r>
      <w:t>/Q40/</w:t>
    </w:r>
    <w:r w:rsidR="00F76658">
      <w:rPr>
        <w:noProof/>
      </w:rPr>
      <w:t>02</w:t>
    </w:r>
    <w:r w:rsidR="00C21AAD">
      <w:rPr>
        <w:noProof/>
      </w:rPr>
      <w:t>2</w:t>
    </w:r>
    <w:r w:rsidR="00F76658">
      <w:rPr>
        <w:noProof/>
      </w:rPr>
      <w:t>4</w:t>
    </w:r>
    <w:r>
      <w:t>/</w:t>
    </w:r>
    <w:r w:rsidRPr="00904E00">
      <w:rPr>
        <w:noProof/>
      </w:rPr>
      <w:t>v</w:t>
    </w:r>
    <w:r w:rsidR="00F76658">
      <w:rPr>
        <w:noProof/>
      </w:rPr>
      <w:t>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CA26" w14:textId="77777777"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D28D54" wp14:editId="2984B6D8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D55EEB" w:rsidRPr="00904E00">
      <w:rPr>
        <w:noProof/>
      </w:rPr>
      <w:t>19</w:t>
    </w:r>
    <w:r>
      <w:t>/Q40/</w:t>
    </w:r>
    <w:r w:rsidR="00D55EEB" w:rsidRPr="00904E00">
      <w:rPr>
        <w:noProof/>
      </w:rPr>
      <w:t>820</w:t>
    </w:r>
    <w:r>
      <w:t>/</w:t>
    </w:r>
    <w:r w:rsidR="00D55EEB" w:rsidRPr="00904E00">
      <w:rPr>
        <w:noProof/>
      </w:rPr>
      <w:t>v1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473">
    <w:abstractNumId w:val="3"/>
  </w:num>
  <w:num w:numId="2" w16cid:durableId="585919177">
    <w:abstractNumId w:val="1"/>
  </w:num>
  <w:num w:numId="3" w16cid:durableId="50925320">
    <w:abstractNumId w:val="4"/>
  </w:num>
  <w:num w:numId="4" w16cid:durableId="660502367">
    <w:abstractNumId w:val="0"/>
  </w:num>
  <w:num w:numId="5" w16cid:durableId="61849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0F547E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6CCE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37B46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3C9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1AAD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2585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76658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700884"/>
  <w15:docId w15:val="{B3B6DADE-BC8C-412F-8E4E-EF0F9F45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21A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Maguire</cp:lastModifiedBy>
  <cp:revision>6</cp:revision>
  <cp:lastPrinted>2020-08-19T14:37:00Z</cp:lastPrinted>
  <dcterms:created xsi:type="dcterms:W3CDTF">2020-09-02T13:39:00Z</dcterms:created>
  <dcterms:modified xsi:type="dcterms:W3CDTF">2024-01-26T08:19:00Z</dcterms:modified>
</cp:coreProperties>
</file>