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5" w:rsidRPr="00B76E02" w:rsidRDefault="000D3255" w:rsidP="006616E7">
      <w:pPr>
        <w:rPr>
          <w:sz w:val="20"/>
          <w:szCs w:val="20"/>
        </w:rPr>
      </w:pPr>
    </w:p>
    <w:p w:rsidR="000D3255" w:rsidRPr="00083287" w:rsidRDefault="000D325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0D3255" w:rsidRPr="00083287" w:rsidRDefault="000D325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0D3255" w:rsidRDefault="000D325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0D3255" w:rsidRPr="00083287" w:rsidRDefault="000D325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0D3255" w:rsidRDefault="000D325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12K ENVIROFENCE®</w:t>
      </w:r>
    </w:p>
    <w:p w:rsidR="000D3255" w:rsidRPr="00310EB1" w:rsidRDefault="000D3255" w:rsidP="00310EB1">
      <w:pPr>
        <w:outlineLvl w:val="0"/>
        <w:rPr>
          <w:rFonts w:eastAsia="Times New Roman"/>
          <w:b/>
          <w:sz w:val="20"/>
          <w:szCs w:val="20"/>
        </w:rPr>
      </w:pPr>
    </w:p>
    <w:p w:rsidR="000D3255" w:rsidRPr="00B76E02" w:rsidRDefault="000D3255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0D3255" w:rsidRPr="00B76E02" w:rsidRDefault="000D3255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Timber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0D3255" w:rsidRPr="00331082" w:rsidRDefault="000D325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0D3255" w:rsidRPr="00331082" w:rsidRDefault="000D325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2000mm High, Post Length 2900mm (2410mm Post Centres) </w:t>
      </w:r>
    </w:p>
    <w:p w:rsidR="000D3255" w:rsidRDefault="000D3255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2500mm High, Post Length 3400mm with 2000mm Spur Post (2410mm Post Centres) </w:t>
      </w:r>
    </w:p>
    <w:p w:rsidR="000D3255" w:rsidRDefault="000D3255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3000mm High, Post Length 3900mm with 2500mm Spur Post (2410mm Post Centres) </w:t>
      </w:r>
    </w:p>
    <w:p w:rsidR="000D3255" w:rsidRPr="009079E2" w:rsidRDefault="000D3255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0D3255" w:rsidRDefault="000D325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D3255" w:rsidRDefault="000D325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D3255" w:rsidRPr="00E60DB2" w:rsidRDefault="000D325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Boards:</w:t>
      </w:r>
    </w:p>
    <w:p w:rsidR="000D3255" w:rsidRDefault="000D325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Jakcure</w:t>
      </w:r>
      <w:r w:rsidR="00777D89">
        <w:rPr>
          <w:rFonts w:asciiTheme="minorHAnsi" w:hAnsiTheme="minorHAnsi"/>
          <w:noProof/>
          <w:sz w:val="20"/>
        </w:rPr>
        <w:t>®</w:t>
      </w:r>
      <w:r w:rsidRPr="00904E00">
        <w:rPr>
          <w:rFonts w:asciiTheme="minorHAnsi" w:hAnsiTheme="minorHAnsi"/>
          <w:noProof/>
          <w:sz w:val="20"/>
        </w:rPr>
        <w:t xml:space="preserve"> pressure treated 20mm x 139mm x 4.8m (planed) board with small chamfers which form a V-join between boards.  Achieves the planning / architects’ minimum acoustic specification of 10 - 12kg per sqm</w:t>
      </w:r>
    </w:p>
    <w:p w:rsidR="000D3255" w:rsidRDefault="000D325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0D3255" w:rsidRPr="00EE0406" w:rsidRDefault="000D325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0D3255" w:rsidRPr="00EE0406" w:rsidRDefault="000D325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Overlength timber tuning fork posts for setting in concrete as standard</w:t>
      </w:r>
    </w:p>
    <w:p w:rsidR="000D3255" w:rsidRDefault="000D325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D3255" w:rsidRDefault="000D325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0D3255" w:rsidRPr="00331082" w:rsidRDefault="000D3255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Special fixings clamp the acoustic boards between posts</w:t>
      </w:r>
    </w:p>
    <w:p w:rsidR="000D3255" w:rsidRPr="00331082" w:rsidRDefault="000D325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0D3255" w:rsidRPr="00B76E02" w:rsidRDefault="000D3255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0D3255" w:rsidRDefault="000D3255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Jakcure® treated timber as standard</w:t>
      </w:r>
    </w:p>
    <w:p w:rsidR="000D3255" w:rsidRDefault="000D3255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D3255" w:rsidRDefault="000D3255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Planed timber finish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:rsidR="000D3255" w:rsidRDefault="000D3255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4492D" w:rsidRDefault="0074492D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D3255" w:rsidRPr="0074492D" w:rsidRDefault="000D3255" w:rsidP="0074492D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Installation</w:t>
      </w:r>
    </w:p>
    <w:p w:rsidR="000D3255" w:rsidRDefault="000D325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In accordance to manufacturers instructions</w:t>
      </w:r>
    </w:p>
    <w:p w:rsidR="000D3255" w:rsidRDefault="000D325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D3255" w:rsidRPr="00B76E02" w:rsidRDefault="000D3255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0D3255" w:rsidRPr="002F49A5" w:rsidRDefault="000D3255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0D3255" w:rsidRDefault="000D325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D3255" w:rsidRDefault="00777D89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0D3255" w:rsidSect="000D325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0D3255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0D3255">
        <w:rPr>
          <w:sz w:val="20"/>
          <w:szCs w:val="20"/>
        </w:rPr>
        <w:t>this</w:t>
      </w:r>
      <w:r w:rsidR="000D3255" w:rsidRPr="002F49A5">
        <w:rPr>
          <w:sz w:val="20"/>
          <w:szCs w:val="20"/>
        </w:rPr>
        <w:t xml:space="preserve"> document at any time</w:t>
      </w:r>
      <w:r w:rsidR="000D3255">
        <w:rPr>
          <w:sz w:val="20"/>
          <w:szCs w:val="20"/>
        </w:rPr>
        <w:t>.</w:t>
      </w:r>
    </w:p>
    <w:p w:rsidR="000D3255" w:rsidRDefault="000D325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0D3255" w:rsidSect="000D3255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55" w:rsidRDefault="000D3255" w:rsidP="00D8153F">
      <w:pPr>
        <w:spacing w:after="0" w:line="240" w:lineRule="auto"/>
      </w:pPr>
      <w:r>
        <w:separator/>
      </w:r>
    </w:p>
  </w:endnote>
  <w:endnote w:type="continuationSeparator" w:id="0">
    <w:p w:rsidR="000D3255" w:rsidRDefault="000D3255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55" w:rsidRDefault="000D3255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55" w:rsidRDefault="000D3255" w:rsidP="00D8153F">
      <w:pPr>
        <w:spacing w:after="0" w:line="240" w:lineRule="auto"/>
      </w:pPr>
      <w:r>
        <w:separator/>
      </w:r>
    </w:p>
  </w:footnote>
  <w:footnote w:type="continuationSeparator" w:id="0">
    <w:p w:rsidR="000D3255" w:rsidRDefault="000D3255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55" w:rsidRDefault="000D3255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31</w:t>
    </w:r>
    <w:r>
      <w:t>/Q40/</w:t>
    </w:r>
    <w:r w:rsidRPr="00904E00">
      <w:rPr>
        <w:noProof/>
      </w:rPr>
      <w:t>1119</w:t>
    </w:r>
    <w:r>
      <w:t>/</w:t>
    </w:r>
    <w:r w:rsidR="00E47A71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31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4F46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3255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0A01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4492D"/>
    <w:rsid w:val="0075069F"/>
    <w:rsid w:val="00753A09"/>
    <w:rsid w:val="007613E6"/>
    <w:rsid w:val="0076335C"/>
    <w:rsid w:val="007641AF"/>
    <w:rsid w:val="00765F85"/>
    <w:rsid w:val="007722F9"/>
    <w:rsid w:val="00777087"/>
    <w:rsid w:val="00777D89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59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47A71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2021-01-20T12:14:00Z</dcterms:created>
  <dcterms:modified xsi:type="dcterms:W3CDTF">2021-01-20T12:14:00Z</dcterms:modified>
</cp:coreProperties>
</file>